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5CB3C">
      <w:pPr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确定发展对象情况登记表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450"/>
      </w:tblGrid>
      <w:tr w14:paraId="1955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3" w:hRule="atLeast"/>
        </w:trPr>
        <w:tc>
          <w:tcPr>
            <w:tcW w:w="846" w:type="dxa"/>
            <w:vAlign w:val="center"/>
          </w:tcPr>
          <w:p w14:paraId="5C52A3F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党支部确定发展对象情况</w:t>
            </w:r>
          </w:p>
        </w:tc>
        <w:tc>
          <w:tcPr>
            <w:tcW w:w="7450" w:type="dxa"/>
            <w:tcBorders>
              <w:bottom w:val="single" w:color="auto" w:sz="4" w:space="0"/>
            </w:tcBorders>
          </w:tcPr>
          <w:p w14:paraId="419F0A5D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696965DD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在听取培养联系人、党员和群众等意见的基础上，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党支部于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8"/>
                <w:szCs w:val="28"/>
              </w:rPr>
              <w:t>日召开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支部委员会/支部党员大会</w:t>
            </w:r>
            <w:r>
              <w:rPr>
                <w:rFonts w:ascii="宋体" w:hAnsi="宋体" w:eastAsia="宋体"/>
                <w:sz w:val="28"/>
                <w:szCs w:val="28"/>
              </w:rPr>
              <w:t>，经讨论研究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，同意确定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bookmarkStart w:id="0" w:name="_GoBack"/>
            <w:bookmarkEnd w:id="0"/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/>
                <w:sz w:val="28"/>
                <w:szCs w:val="28"/>
              </w:rPr>
              <w:t>同志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为发展对象。</w:t>
            </w:r>
          </w:p>
          <w:p w14:paraId="0B75CA65">
            <w:pPr>
              <w:ind w:firstLine="3640" w:firstLineChars="1300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40E248E0">
            <w:pPr>
              <w:ind w:right="1120" w:firstLine="2800" w:firstLineChars="100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党支部书记（签名）：</w:t>
            </w:r>
          </w:p>
          <w:p w14:paraId="44129E74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日</w:t>
            </w:r>
          </w:p>
        </w:tc>
      </w:tr>
      <w:tr w14:paraId="3957D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564C9A9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党总支审查情况</w:t>
            </w:r>
          </w:p>
        </w:tc>
        <w:tc>
          <w:tcPr>
            <w:tcW w:w="7450" w:type="dxa"/>
            <w:tcBorders/>
          </w:tcPr>
          <w:p w14:paraId="06991218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中国科学技术大学数学科学学院党委无下设党总支</w:t>
            </w:r>
          </w:p>
        </w:tc>
      </w:tr>
      <w:tr w14:paraId="1F095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8F7D6E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党委备案情况</w:t>
            </w:r>
          </w:p>
        </w:tc>
        <w:tc>
          <w:tcPr>
            <w:tcW w:w="7450" w:type="dxa"/>
          </w:tcPr>
          <w:p w14:paraId="45E36FBF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56FBAFC9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中国科学技术大学数学科学学院党委对确定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同志为发展对象的决议于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日进行备案。</w:t>
            </w:r>
          </w:p>
          <w:p w14:paraId="10938C76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07804790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中共中国科学技术大学数学科学学院委员会（盖章）</w:t>
            </w:r>
          </w:p>
          <w:p w14:paraId="5F4617BB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</w:tbl>
    <w:p w14:paraId="2E252886">
      <w:pPr>
        <w:rPr>
          <w:rFonts w:hint="eastAsia"/>
        </w:rPr>
      </w:pPr>
    </w:p>
    <w:p w14:paraId="24439A8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6F1"/>
    <w:rsid w:val="00046A76"/>
    <w:rsid w:val="000D164A"/>
    <w:rsid w:val="0011579B"/>
    <w:rsid w:val="002174B6"/>
    <w:rsid w:val="002F12AA"/>
    <w:rsid w:val="00356410"/>
    <w:rsid w:val="0047178A"/>
    <w:rsid w:val="005B52EF"/>
    <w:rsid w:val="006F15CA"/>
    <w:rsid w:val="007D41EB"/>
    <w:rsid w:val="007D4A37"/>
    <w:rsid w:val="00836D09"/>
    <w:rsid w:val="008F56F1"/>
    <w:rsid w:val="009764DC"/>
    <w:rsid w:val="00AC79E0"/>
    <w:rsid w:val="00B36482"/>
    <w:rsid w:val="00B95B8A"/>
    <w:rsid w:val="00C067C1"/>
    <w:rsid w:val="00CA414A"/>
    <w:rsid w:val="00E24916"/>
    <w:rsid w:val="00E70481"/>
    <w:rsid w:val="7DB6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174</Characters>
  <Lines>2</Lines>
  <Paragraphs>1</Paragraphs>
  <TotalTime>7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2024-05-24T07:37:00Z</dcterms:created>
  <dc:creator>黄筑赟</dc:creator>
  <cp:lastModifiedBy>黄筑赟</cp:lastModifiedBy>
  <dcterms:modified xsi:type="dcterms:W3CDTF">2026-09-22T02:19:52Z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BF6E62A10D71410993E4203F4B1260EA_12</vt:lpwstr>
  </property>
</Properties>
</file>