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5CB3C">
      <w:pPr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确定发展对象情况登记表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450"/>
      </w:tblGrid>
      <w:tr w14:paraId="1955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3" w:hRule="atLeast"/>
        </w:trPr>
        <w:tc>
          <w:tcPr>
            <w:tcW w:w="846" w:type="dxa"/>
            <w:vAlign w:val="center"/>
          </w:tcPr>
          <w:p w14:paraId="5C52A3F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党支部确定发展对象情况</w:t>
            </w:r>
          </w:p>
        </w:tc>
        <w:tc>
          <w:tcPr>
            <w:tcW w:w="7450" w:type="dxa"/>
            <w:tcBorders>
              <w:bottom w:val="single" w:color="auto" w:sz="4" w:space="0"/>
            </w:tcBorders>
          </w:tcPr>
          <w:p w14:paraId="696965DD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在听取培养联系人、党员和群众等意见的基础上，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党支部于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8"/>
                <w:szCs w:val="28"/>
              </w:rPr>
              <w:t>日召开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支部委员会</w:t>
            </w:r>
            <w:r>
              <w:rPr>
                <w:rFonts w:ascii="宋体" w:hAnsi="宋体" w:eastAsia="宋体"/>
                <w:sz w:val="28"/>
                <w:szCs w:val="28"/>
              </w:rPr>
              <w:t>，经讨论研究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，认为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同志经过一年以上培养教育和考察，政治立场坚定，工作（学习）积极认真，责任心强能够认真学习党的创新理论，坚决拥护党的路线方针政策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同意确定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该同志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为发展对象。</w:t>
            </w:r>
          </w:p>
          <w:p w14:paraId="0B75CA65">
            <w:pPr>
              <w:ind w:firstLine="3640" w:firstLineChars="1300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40E248E0">
            <w:pPr>
              <w:ind w:right="1120" w:firstLine="2800" w:firstLineChars="10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党支部书记（签名）：</w:t>
            </w:r>
          </w:p>
          <w:p w14:paraId="44129E74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日</w:t>
            </w:r>
          </w:p>
        </w:tc>
      </w:tr>
      <w:tr w14:paraId="3957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564C9A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党总支审查情况</w:t>
            </w:r>
          </w:p>
        </w:tc>
        <w:tc>
          <w:tcPr>
            <w:tcW w:w="7450" w:type="dxa"/>
          </w:tcPr>
          <w:p w14:paraId="06991218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中国科学技术大学数学科学学院党委无下设党总支</w:t>
            </w:r>
          </w:p>
        </w:tc>
      </w:tr>
      <w:tr w14:paraId="1F09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8F7D6E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党委备案情况</w:t>
            </w:r>
          </w:p>
        </w:tc>
        <w:tc>
          <w:tcPr>
            <w:tcW w:w="7450" w:type="dxa"/>
          </w:tcPr>
          <w:p w14:paraId="45E36FBF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56FBAFC9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中国科学技术大学数学科学学院党委对确定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同志为发展对象的决议于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日进行备案。</w:t>
            </w:r>
          </w:p>
          <w:p w14:paraId="10938C76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07804790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中共中国科学技术大学数学科学学院委员会（盖章）</w:t>
            </w:r>
          </w:p>
          <w:p w14:paraId="5F4617BB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经办人（签名）： 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2E252886">
      <w:pPr>
        <w:rPr>
          <w:rFonts w:hint="eastAsia"/>
        </w:rPr>
      </w:pPr>
    </w:p>
    <w:p w14:paraId="24439A8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6F1"/>
    <w:rsid w:val="00046A76"/>
    <w:rsid w:val="000D164A"/>
    <w:rsid w:val="0011579B"/>
    <w:rsid w:val="002174B6"/>
    <w:rsid w:val="002F12AA"/>
    <w:rsid w:val="00356410"/>
    <w:rsid w:val="0047178A"/>
    <w:rsid w:val="005B52EF"/>
    <w:rsid w:val="006F15CA"/>
    <w:rsid w:val="007D41EB"/>
    <w:rsid w:val="007D4A37"/>
    <w:rsid w:val="00836D09"/>
    <w:rsid w:val="008F56F1"/>
    <w:rsid w:val="009764DC"/>
    <w:rsid w:val="00AC79E0"/>
    <w:rsid w:val="00B36482"/>
    <w:rsid w:val="00B95B8A"/>
    <w:rsid w:val="00C067C1"/>
    <w:rsid w:val="00CA414A"/>
    <w:rsid w:val="00E24916"/>
    <w:rsid w:val="00E70481"/>
    <w:rsid w:val="3A3447A2"/>
    <w:rsid w:val="7DB6137D"/>
    <w:rsid w:val="7F02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260</Characters>
  <Lines>2</Lines>
  <Paragraphs>1</Paragraphs>
  <TotalTime>3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2024-05-24T07:37:00Z</dcterms:created>
  <dc:creator>黄筑赟</dc:creator>
  <cp:lastModifiedBy>黄筑赟</cp:lastModifiedBy>
  <dcterms:modified xsi:type="dcterms:W3CDTF">2026-09-25T02:13:31Z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BF6E62A10D71410993E4203F4B1260EA_12</vt:lpwstr>
  </property>
</Properties>
</file>